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24" w:rsidRDefault="004C569A" w:rsidP="004030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RETTIFICA DURATA APPALTO</w:t>
      </w:r>
      <w:bookmarkStart w:id="0" w:name="_GoBack"/>
      <w:bookmarkEnd w:id="0"/>
    </w:p>
    <w:p w:rsidR="00993BCF" w:rsidRPr="00993BCF" w:rsidRDefault="00993BCF" w:rsidP="00403024">
      <w:pPr>
        <w:jc w:val="both"/>
        <w:rPr>
          <w:rFonts w:ascii="Arial" w:hAnsi="Arial" w:cs="Arial"/>
          <w:b/>
          <w:sz w:val="22"/>
          <w:szCs w:val="22"/>
        </w:rPr>
      </w:pPr>
    </w:p>
    <w:p w:rsidR="00403024" w:rsidRDefault="00403024" w:rsidP="00403024">
      <w:pPr>
        <w:jc w:val="both"/>
        <w:rPr>
          <w:rFonts w:ascii="Arial" w:hAnsi="Arial" w:cs="Arial"/>
          <w:sz w:val="22"/>
          <w:szCs w:val="22"/>
        </w:rPr>
      </w:pPr>
    </w:p>
    <w:p w:rsidR="00B94AD7" w:rsidRDefault="00B94AD7" w:rsidP="004C569A">
      <w:pPr>
        <w:pStyle w:val="Testopredefini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al</w:t>
      </w:r>
      <w:r w:rsidR="00993BCF">
        <w:rPr>
          <w:rFonts w:ascii="Arial" w:hAnsi="Arial" w:cs="Arial"/>
          <w:sz w:val="22"/>
          <w:szCs w:val="22"/>
        </w:rPr>
        <w:t>la</w:t>
      </w:r>
      <w:r w:rsidR="00403024" w:rsidRPr="002C00BF">
        <w:rPr>
          <w:rFonts w:ascii="Arial" w:hAnsi="Arial" w:cs="Arial"/>
          <w:sz w:val="22"/>
          <w:szCs w:val="22"/>
        </w:rPr>
        <w:t xml:space="preserve"> </w:t>
      </w:r>
      <w:r w:rsidR="00993BCF" w:rsidRPr="00993BCF">
        <w:rPr>
          <w:rFonts w:ascii="Arial" w:hAnsi="Arial" w:cs="Arial"/>
          <w:sz w:val="22"/>
          <w:szCs w:val="22"/>
        </w:rPr>
        <w:t xml:space="preserve">procedura negoziata </w:t>
      </w:r>
      <w:r>
        <w:rPr>
          <w:rFonts w:ascii="Arial" w:hAnsi="Arial" w:cs="Arial"/>
          <w:sz w:val="22"/>
          <w:szCs w:val="22"/>
        </w:rPr>
        <w:t xml:space="preserve">inerente al </w:t>
      </w:r>
      <w:r w:rsidR="00993BCF" w:rsidRPr="00993BCF">
        <w:rPr>
          <w:rFonts w:ascii="Arial" w:hAnsi="Arial" w:cs="Arial"/>
          <w:sz w:val="22"/>
          <w:szCs w:val="22"/>
        </w:rPr>
        <w:t>“Servizio di assistenza tecnica e manutenzione “full-</w:t>
      </w:r>
      <w:proofErr w:type="spellStart"/>
      <w:r w:rsidR="00993BCF" w:rsidRPr="00993BCF">
        <w:rPr>
          <w:rFonts w:ascii="Arial" w:hAnsi="Arial" w:cs="Arial"/>
          <w:sz w:val="22"/>
          <w:szCs w:val="22"/>
        </w:rPr>
        <w:t>risk</w:t>
      </w:r>
      <w:proofErr w:type="spellEnd"/>
      <w:r w:rsidR="00993BCF" w:rsidRPr="00993BCF">
        <w:rPr>
          <w:rFonts w:ascii="Arial" w:hAnsi="Arial" w:cs="Arial"/>
          <w:sz w:val="22"/>
          <w:szCs w:val="22"/>
        </w:rPr>
        <w:t>” sugli impianti in dotazione al P.O. di Pescara per lo smaltimento dei liquami radioattivi provenienti dalla U.O.C. di Medicina Nucleare”  identificata dal CIG Z801D67024</w:t>
      </w:r>
      <w:r>
        <w:rPr>
          <w:rFonts w:ascii="Arial" w:hAnsi="Arial" w:cs="Arial"/>
          <w:sz w:val="22"/>
          <w:szCs w:val="22"/>
        </w:rPr>
        <w:t xml:space="preserve"> e a parziale rettifica di quanto indicato nella lettera d’invito prot.n.315 del 16.02.2017, si comunica che l</w:t>
      </w:r>
      <w:r>
        <w:rPr>
          <w:rFonts w:ascii="Arial" w:hAnsi="Arial" w:cs="Arial"/>
          <w:color w:val="auto"/>
          <w:sz w:val="22"/>
          <w:szCs w:val="22"/>
        </w:rPr>
        <w:t xml:space="preserve">a durata del servizio </w:t>
      </w:r>
      <w:r>
        <w:rPr>
          <w:rFonts w:ascii="Arial" w:hAnsi="Arial" w:cs="Arial"/>
          <w:color w:val="auto"/>
          <w:sz w:val="22"/>
          <w:szCs w:val="22"/>
        </w:rPr>
        <w:t xml:space="preserve">è di 24 (ventiquattro) mesi anziché di </w:t>
      </w:r>
      <w:r>
        <w:rPr>
          <w:rFonts w:ascii="Arial" w:hAnsi="Arial" w:cs="Arial"/>
          <w:color w:val="auto"/>
          <w:sz w:val="22"/>
          <w:szCs w:val="22"/>
        </w:rPr>
        <w:t>36 (trentasei) mesi decorrenti dalla stipula del contratto.</w:t>
      </w:r>
    </w:p>
    <w:p w:rsidR="004C569A" w:rsidRDefault="004C569A" w:rsidP="00B94AD7">
      <w:pPr>
        <w:pStyle w:val="Testopredefinito"/>
        <w:jc w:val="both"/>
        <w:rPr>
          <w:rFonts w:ascii="Arial" w:hAnsi="Arial" w:cs="Arial"/>
          <w:color w:val="auto"/>
          <w:sz w:val="22"/>
          <w:szCs w:val="22"/>
        </w:rPr>
      </w:pPr>
    </w:p>
    <w:p w:rsidR="00993BCF" w:rsidRPr="00993BCF" w:rsidRDefault="00B94AD7" w:rsidP="004C569A">
      <w:pPr>
        <w:pStyle w:val="Testopredefini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Restano immutate tutte le altre condizioni dell’appalto compresa la base d’asta che si conferma in € 39.990,00 iva esclusa</w:t>
      </w:r>
    </w:p>
    <w:p w:rsidR="00993BCF" w:rsidRDefault="00993BCF" w:rsidP="00403024">
      <w:pPr>
        <w:jc w:val="both"/>
        <w:rPr>
          <w:rFonts w:ascii="Arial" w:hAnsi="Arial" w:cs="Arial"/>
          <w:sz w:val="22"/>
          <w:szCs w:val="22"/>
        </w:rPr>
      </w:pPr>
    </w:p>
    <w:p w:rsidR="00403024" w:rsidRDefault="00403024" w:rsidP="004C569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Distinti saluti.</w:t>
      </w:r>
    </w:p>
    <w:p w:rsidR="00403024" w:rsidRDefault="00403024" w:rsidP="00403024">
      <w:pPr>
        <w:jc w:val="both"/>
        <w:rPr>
          <w:rFonts w:ascii="Arial" w:hAnsi="Arial" w:cs="Arial"/>
          <w:sz w:val="22"/>
          <w:szCs w:val="22"/>
        </w:rPr>
      </w:pPr>
    </w:p>
    <w:p w:rsidR="004C569A" w:rsidRDefault="004C569A" w:rsidP="00403024">
      <w:pPr>
        <w:jc w:val="both"/>
        <w:rPr>
          <w:rFonts w:ascii="Arial" w:hAnsi="Arial" w:cs="Arial"/>
          <w:sz w:val="22"/>
          <w:szCs w:val="22"/>
        </w:rPr>
      </w:pPr>
    </w:p>
    <w:p w:rsidR="004C569A" w:rsidRDefault="004C569A" w:rsidP="00403024">
      <w:pPr>
        <w:jc w:val="both"/>
        <w:rPr>
          <w:rFonts w:ascii="Arial" w:hAnsi="Arial" w:cs="Arial"/>
          <w:sz w:val="22"/>
          <w:szCs w:val="22"/>
        </w:rPr>
      </w:pPr>
    </w:p>
    <w:p w:rsidR="00403024" w:rsidRDefault="00403024" w:rsidP="00403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UOC SERVIZIO TECNICO PATRIMONIALE</w:t>
      </w:r>
    </w:p>
    <w:p w:rsidR="00403024" w:rsidRDefault="00993BCF" w:rsidP="00403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03024">
        <w:rPr>
          <w:rFonts w:ascii="Arial" w:hAnsi="Arial" w:cs="Arial"/>
          <w:sz w:val="22"/>
          <w:szCs w:val="22"/>
        </w:rPr>
        <w:t>IL DIRETTORE RESPONSABILE</w:t>
      </w:r>
    </w:p>
    <w:p w:rsidR="00403024" w:rsidRPr="002C00BF" w:rsidRDefault="00993BCF" w:rsidP="00403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403024">
        <w:rPr>
          <w:rFonts w:ascii="Arial" w:hAnsi="Arial" w:cs="Arial"/>
          <w:sz w:val="22"/>
          <w:szCs w:val="22"/>
        </w:rPr>
        <w:t>Ing. Vincenzo Lo Mele</w:t>
      </w:r>
    </w:p>
    <w:p w:rsidR="00BE116F" w:rsidRDefault="00BE116F"/>
    <w:sectPr w:rsidR="00BE1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90"/>
    <w:rsid w:val="00403024"/>
    <w:rsid w:val="004C569A"/>
    <w:rsid w:val="00900590"/>
    <w:rsid w:val="00993BCF"/>
    <w:rsid w:val="00B94AD7"/>
    <w:rsid w:val="00B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03024"/>
    <w:rPr>
      <w:b/>
      <w:bCs/>
    </w:rPr>
  </w:style>
  <w:style w:type="paragraph" w:customStyle="1" w:styleId="Testopredefinito">
    <w:name w:val="Testo predefinito"/>
    <w:basedOn w:val="Normale"/>
    <w:rsid w:val="00993BCF"/>
    <w:pPr>
      <w:overflowPunct w:val="0"/>
      <w:autoSpaceDE w:val="0"/>
      <w:autoSpaceDN w:val="0"/>
      <w:adjustRightInd w:val="0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03024"/>
    <w:rPr>
      <w:b/>
      <w:bCs/>
    </w:rPr>
  </w:style>
  <w:style w:type="paragraph" w:customStyle="1" w:styleId="Testopredefinito">
    <w:name w:val="Testo predefinito"/>
    <w:basedOn w:val="Normale"/>
    <w:rsid w:val="00993BCF"/>
    <w:pPr>
      <w:overflowPunct w:val="0"/>
      <w:autoSpaceDE w:val="0"/>
      <w:autoSpaceDN w:val="0"/>
      <w:adjustRightInd w:val="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Scudieri</dc:creator>
  <cp:lastModifiedBy>Antonello Scudieri</cp:lastModifiedBy>
  <cp:revision>2</cp:revision>
  <dcterms:created xsi:type="dcterms:W3CDTF">2017-02-20T11:34:00Z</dcterms:created>
  <dcterms:modified xsi:type="dcterms:W3CDTF">2017-02-20T11:34:00Z</dcterms:modified>
</cp:coreProperties>
</file>